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B8" w:rsidRDefault="00D127C7" w:rsidP="00D127C7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دستورالعمل کار با دستکش جوشکاری ساق بلند</w:t>
      </w:r>
    </w:p>
    <w:p w:rsidR="00D127C7" w:rsidRDefault="00D127C7" w:rsidP="00D127C7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نام درس/دروس:</w:t>
      </w:r>
    </w:p>
    <w:p w:rsidR="00D127C7" w:rsidRDefault="00D127C7" w:rsidP="00D127C7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ایمنی </w:t>
      </w:r>
    </w:p>
    <w:p w:rsidR="00D127C7" w:rsidRDefault="00D127C7" w:rsidP="00D127C7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کارآموزی2</w:t>
      </w:r>
    </w:p>
    <w:p w:rsidR="00D127C7" w:rsidRDefault="00D127C7" w:rsidP="00D127C7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آزمایشگاه /کارگاه:</w:t>
      </w:r>
    </w:p>
    <w:p w:rsidR="00D127C7" w:rsidRDefault="00E6560E" w:rsidP="00E6560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کارگاه عمومی وایمنی</w:t>
      </w:r>
    </w:p>
    <w:p w:rsidR="00D127C7" w:rsidRPr="0007186A" w:rsidRDefault="00D127C7" w:rsidP="00D127C7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07186A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1-هدف:</w:t>
      </w:r>
    </w:p>
    <w:p w:rsidR="00D127C7" w:rsidRDefault="00D127C7" w:rsidP="00D127C7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تشریح نحوه کار وآیین کارایمن با دستکش جوشکاری ساق بلند</w:t>
      </w:r>
    </w:p>
    <w:p w:rsidR="0007186A" w:rsidRDefault="00D127C7" w:rsidP="00D127C7">
      <w:pPr>
        <w:rPr>
          <w:rFonts w:cs="B Nazanin"/>
          <w:b/>
          <w:bCs/>
          <w:sz w:val="28"/>
          <w:szCs w:val="28"/>
          <w:rtl/>
          <w:lang w:bidi="ar-SA"/>
        </w:rPr>
      </w:pPr>
      <w:r w:rsidRPr="0007186A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2-</w:t>
      </w:r>
      <w:r w:rsidR="0007186A" w:rsidRPr="0007186A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دامنه کاربرد</w:t>
      </w:r>
      <w:r w:rsidR="0007186A">
        <w:rPr>
          <w:rFonts w:cs="B Nazanin" w:hint="cs"/>
          <w:b/>
          <w:bCs/>
          <w:sz w:val="28"/>
          <w:szCs w:val="28"/>
          <w:rtl/>
          <w:lang w:bidi="ar-SA"/>
        </w:rPr>
        <w:t>:</w:t>
      </w:r>
    </w:p>
    <w:p w:rsidR="00D127C7" w:rsidRDefault="00D127C7" w:rsidP="00D127C7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دانشجویان ترم سوم وهشتم کارشناسی رشته مهندسی بهداشت حرفه ای وایمنی کار</w:t>
      </w:r>
    </w:p>
    <w:p w:rsidR="00D127C7" w:rsidRDefault="00D127C7" w:rsidP="00D127C7">
      <w:pPr>
        <w:rPr>
          <w:rFonts w:cs="B Nazanin"/>
          <w:b/>
          <w:bCs/>
          <w:sz w:val="28"/>
          <w:szCs w:val="28"/>
          <w:rtl/>
          <w:lang w:bidi="ar-SA"/>
        </w:rPr>
      </w:pPr>
      <w:r w:rsidRPr="0007186A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3-مسئولیت:</w:t>
      </w:r>
    </w:p>
    <w:p w:rsidR="00D127C7" w:rsidRDefault="00D127C7" w:rsidP="00D127C7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1-کلیه دانشجویان دوره کارشناسی رشته بهداشت حرفه ای مسئولیت اجرای این دستورالعمل را به عهده دارند.</w:t>
      </w:r>
    </w:p>
    <w:p w:rsidR="00D127C7" w:rsidRDefault="00D127C7" w:rsidP="00D127C7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2-استاد درس مسئولیت نظارت برحسن اجرای مفاداین دستورالعمل را به عهده دارند.</w:t>
      </w:r>
    </w:p>
    <w:p w:rsidR="00D127C7" w:rsidRPr="0007186A" w:rsidRDefault="00D127C7" w:rsidP="00D127C7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07186A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 xml:space="preserve">4-تعاریف(درحال حاضر </w:t>
      </w:r>
      <w:r w:rsidR="0007186A" w:rsidRPr="0007186A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فاقد تعریف)</w:t>
      </w:r>
    </w:p>
    <w:p w:rsidR="00D127C7" w:rsidRDefault="0007186A" w:rsidP="0007186A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5-شرح دستورالعمل</w:t>
      </w:r>
    </w:p>
    <w:p w:rsidR="00360B55" w:rsidRPr="0007186A" w:rsidRDefault="00360B55" w:rsidP="0007186A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bookmarkStart w:id="0" w:name="_GoBack"/>
      <w:bookmarkEnd w:id="0"/>
    </w:p>
    <w:p w:rsidR="004C39E9" w:rsidRPr="004C39E9" w:rsidRDefault="0007186A" w:rsidP="004C39E9">
      <w:pPr>
        <w:rPr>
          <w:rFonts w:cs="B Nazanin"/>
          <w:b/>
          <w:bCs/>
          <w:sz w:val="28"/>
          <w:szCs w:val="28"/>
          <w:lang w:bidi="ar-SA"/>
        </w:rPr>
      </w:pPr>
      <w:r w:rsidRPr="0007186A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lastRenderedPageBreak/>
        <w:t xml:space="preserve">آیین کار ایمن </w:t>
      </w:r>
      <w:r w:rsidR="004C39E9" w:rsidRPr="0007186A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د</w:t>
      </w:r>
      <w:r w:rsidR="004C39E9" w:rsidRPr="0007186A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ستکش جوشکاری ساق بلند مدل هوبارت</w:t>
      </w:r>
      <w:r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:</w:t>
      </w:r>
    </w:p>
    <w:p w:rsidR="00C503B8" w:rsidRPr="00132FD3" w:rsidRDefault="00C503B8" w:rsidP="00C503B8">
      <w:pPr>
        <w:rPr>
          <w:rFonts w:cs="B Nazanin"/>
          <w:sz w:val="28"/>
          <w:szCs w:val="28"/>
        </w:rPr>
      </w:pPr>
      <w:r w:rsidRPr="00132FD3">
        <w:rPr>
          <w:rFonts w:cs="B Nazanin"/>
          <w:sz w:val="28"/>
          <w:szCs w:val="28"/>
          <w:rtl/>
          <w:lang w:bidi="ar-SA"/>
        </w:rPr>
        <w:t>دستکش‌های جوشکاری</w:t>
      </w:r>
      <w:r w:rsidRPr="00132FD3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بسته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به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نوع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مصرف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در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انواع</w:t>
      </w:r>
      <w:r w:rsidRPr="00132FD3">
        <w:rPr>
          <w:rFonts w:cs="B Nazanin"/>
          <w:sz w:val="28"/>
          <w:szCs w:val="28"/>
          <w:rtl/>
          <w:lang w:bidi="ar-SA"/>
        </w:rPr>
        <w:t xml:space="preserve">, </w:t>
      </w:r>
      <w:r w:rsidRPr="00132FD3">
        <w:rPr>
          <w:rFonts w:cs="B Nazanin" w:hint="cs"/>
          <w:sz w:val="28"/>
          <w:szCs w:val="28"/>
          <w:rtl/>
          <w:lang w:bidi="ar-SA"/>
        </w:rPr>
        <w:t>ابعاد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و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اندازه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های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متفاوتی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تولید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می‌شوند</w:t>
      </w:r>
      <w:r w:rsidRPr="00132FD3">
        <w:rPr>
          <w:rFonts w:cs="B Nazanin"/>
          <w:sz w:val="28"/>
          <w:szCs w:val="28"/>
        </w:rPr>
        <w:t>.</w:t>
      </w:r>
    </w:p>
    <w:p w:rsidR="00C503B8" w:rsidRPr="00132FD3" w:rsidRDefault="00C503B8" w:rsidP="00C503B8">
      <w:pPr>
        <w:rPr>
          <w:rFonts w:cs="B Nazanin"/>
          <w:sz w:val="28"/>
          <w:szCs w:val="28"/>
        </w:rPr>
      </w:pPr>
      <w:r w:rsidRPr="00132FD3">
        <w:rPr>
          <w:rFonts w:cs="B Nazanin"/>
          <w:sz w:val="28"/>
          <w:szCs w:val="28"/>
          <w:rtl/>
          <w:lang w:bidi="ar-SA"/>
        </w:rPr>
        <w:t>دستکش جوشکاری مدل هوبارت از چرم گاوی درست می‌شوند. در مقابل جرقه و مواد مذاب حاصل از جوشکاری, برش کاری, ریخته گری و..</w:t>
      </w:r>
      <w:r w:rsidRPr="00132FD3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دارای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کیفیت</w:t>
      </w:r>
      <w:r w:rsidRPr="00132FD3">
        <w:rPr>
          <w:rFonts w:cs="B Nazanin"/>
          <w:sz w:val="28"/>
          <w:szCs w:val="28"/>
          <w:rtl/>
          <w:lang w:bidi="ar-SA"/>
        </w:rPr>
        <w:t xml:space="preserve"> عالی و مقاومت بالا و دوام زیادی است</w:t>
      </w:r>
      <w:r w:rsidRPr="00132FD3">
        <w:rPr>
          <w:rFonts w:cs="B Nazanin"/>
          <w:sz w:val="28"/>
          <w:szCs w:val="28"/>
        </w:rPr>
        <w:t>.</w:t>
      </w:r>
    </w:p>
    <w:p w:rsidR="00C503B8" w:rsidRPr="00132FD3" w:rsidRDefault="00C503B8" w:rsidP="00C503B8">
      <w:pPr>
        <w:rPr>
          <w:rFonts w:cs="B Nazanin"/>
          <w:b/>
          <w:bCs/>
          <w:sz w:val="28"/>
          <w:szCs w:val="28"/>
        </w:rPr>
      </w:pPr>
      <w:r w:rsidRPr="0007186A"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  <w:t>متریال‌های مصرفی داخل دستکش هوبارت</w:t>
      </w:r>
      <w:r w:rsidR="0007186A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:</w:t>
      </w:r>
    </w:p>
    <w:p w:rsidR="00C503B8" w:rsidRPr="00132FD3" w:rsidRDefault="00C503B8" w:rsidP="00C503B8">
      <w:pPr>
        <w:rPr>
          <w:rFonts w:cs="B Nazanin"/>
          <w:sz w:val="28"/>
          <w:szCs w:val="28"/>
        </w:rPr>
      </w:pPr>
      <w:r w:rsidRPr="00132FD3">
        <w:rPr>
          <w:rFonts w:cs="B Nazanin"/>
          <w:sz w:val="28"/>
          <w:szCs w:val="28"/>
          <w:rtl/>
          <w:lang w:bidi="ar-SA"/>
        </w:rPr>
        <w:t>متریال داخلی دستکش جوشکاری ساق بلند مدل هوبارت از نمد نرم است. که باعث می شود</w:t>
      </w:r>
      <w:r w:rsidRPr="00132FD3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132FD3">
        <w:rPr>
          <w:rFonts w:cs="B Nazanin" w:hint="cs"/>
          <w:sz w:val="28"/>
          <w:szCs w:val="28"/>
          <w:rtl/>
          <w:lang w:bidi="ar-SA"/>
        </w:rPr>
        <w:t>دست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داخل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آن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حس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راحتی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داشته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و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راندمان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کاری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جوشکار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بالا</w:t>
      </w:r>
      <w:r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>برود</w:t>
      </w:r>
      <w:r w:rsidRPr="00132FD3">
        <w:rPr>
          <w:rFonts w:cs="B Nazanin"/>
          <w:sz w:val="28"/>
          <w:szCs w:val="28"/>
        </w:rPr>
        <w:t>.</w:t>
      </w:r>
    </w:p>
    <w:p w:rsidR="00C503B8" w:rsidRPr="00132FD3" w:rsidRDefault="00C503B8" w:rsidP="00C503B8">
      <w:pPr>
        <w:rPr>
          <w:rFonts w:cs="B Nazanin"/>
          <w:sz w:val="28"/>
          <w:szCs w:val="28"/>
        </w:rPr>
      </w:pPr>
      <w:r w:rsidRPr="00132FD3">
        <w:rPr>
          <w:rFonts w:cs="B Nazanin"/>
          <w:sz w:val="28"/>
          <w:szCs w:val="28"/>
          <w:rtl/>
          <w:lang w:bidi="ar-SA"/>
        </w:rPr>
        <w:t>به خاطر کیفیت بالای چرم مصرفی علاوه بر نرم بودن آن</w:t>
      </w:r>
    </w:p>
    <w:p w:rsidR="00C503B8" w:rsidRPr="00132FD3" w:rsidRDefault="00C503B8" w:rsidP="00C503B8">
      <w:pPr>
        <w:rPr>
          <w:rFonts w:cs="B Nazanin"/>
          <w:sz w:val="28"/>
          <w:szCs w:val="28"/>
        </w:rPr>
      </w:pPr>
      <w:r w:rsidRPr="00132FD3">
        <w:rPr>
          <w:rFonts w:cs="B Nazanin"/>
          <w:sz w:val="28"/>
          <w:szCs w:val="28"/>
          <w:rtl/>
          <w:lang w:bidi="ar-SA"/>
        </w:rPr>
        <w:t>به طور کامل مشکل لغزیدن اجسام در دست را نیز برطرف کرده و از مچ و ساعد هم محافظت می‌کند</w:t>
      </w:r>
      <w:r w:rsidRPr="00132FD3">
        <w:rPr>
          <w:rFonts w:cs="B Nazanin"/>
          <w:sz w:val="28"/>
          <w:szCs w:val="28"/>
        </w:rPr>
        <w:t>.</w:t>
      </w:r>
    </w:p>
    <w:p w:rsidR="00C503B8" w:rsidRPr="0007186A" w:rsidRDefault="0007186A" w:rsidP="00C503B8">
      <w:pPr>
        <w:rPr>
          <w:rFonts w:cs="B Nazanin"/>
          <w:color w:val="4F81BD" w:themeColor="accent1"/>
          <w:sz w:val="28"/>
          <w:szCs w:val="28"/>
        </w:rPr>
      </w:pPr>
      <w:r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استاندارهای دستکش جوشکاری مدل هوبارت:</w:t>
      </w:r>
    </w:p>
    <w:p w:rsidR="00C503B8" w:rsidRPr="00132FD3" w:rsidRDefault="00713104" w:rsidP="00713104">
      <w:pPr>
        <w:rPr>
          <w:rFonts w:cs="B Nazanin"/>
          <w:sz w:val="28"/>
          <w:szCs w:val="28"/>
        </w:rPr>
      </w:pPr>
      <w:r w:rsidRPr="00132FD3">
        <w:rPr>
          <w:rFonts w:cs="B Nazanin" w:hint="cs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Pr="00132FD3">
        <w:rPr>
          <w:rFonts w:cs="B Nazanin" w:hint="cs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استاندارد بین اللملی اتحادیه اروپا 388</w:t>
      </w:r>
      <w:r w:rsidR="00C503B8" w:rsidRPr="00132FD3">
        <w:rPr>
          <w:rFonts w:cs="B Nazanin"/>
          <w:sz w:val="28"/>
          <w:szCs w:val="28"/>
        </w:rPr>
        <w:t>EN  </w:t>
      </w:r>
      <w:r w:rsidR="00C503B8" w:rsidRPr="00132FD3">
        <w:rPr>
          <w:rFonts w:cs="B Nazanin"/>
          <w:sz w:val="28"/>
          <w:szCs w:val="28"/>
          <w:rtl/>
          <w:lang w:bidi="ar-SA"/>
        </w:rPr>
        <w:t>است. مسئله دیگر در مورد استفاده دستکش جوشکاری ساق بلند مقابل اشعه است که این دستکش استاندارد</w:t>
      </w:r>
      <w:r w:rsidR="00C503B8" w:rsidRPr="00132FD3">
        <w:rPr>
          <w:rFonts w:cs="B Nazanin"/>
          <w:sz w:val="28"/>
          <w:szCs w:val="28"/>
        </w:rPr>
        <w:t xml:space="preserve"> ANSI Z49.1  </w:t>
      </w:r>
      <w:r w:rsidR="00C503B8" w:rsidRPr="00132FD3">
        <w:rPr>
          <w:rFonts w:cs="B Nazanin"/>
          <w:sz w:val="28"/>
          <w:szCs w:val="28"/>
          <w:rtl/>
          <w:lang w:bidi="ar-SA"/>
        </w:rPr>
        <w:t>را نیز دارد.</w:t>
      </w:r>
      <w:r w:rsidR="00C503B8" w:rsidRPr="00132FD3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و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به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همه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جوشکار‌ها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استفاده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از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این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استانداردها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توصیه</w:t>
      </w:r>
      <w:r w:rsidR="00C503B8" w:rsidRPr="00132FD3">
        <w:rPr>
          <w:rFonts w:cs="B Nazanin"/>
          <w:sz w:val="28"/>
          <w:szCs w:val="28"/>
          <w:rtl/>
          <w:lang w:bidi="ar-SA"/>
        </w:rPr>
        <w:t xml:space="preserve"> </w:t>
      </w:r>
      <w:r w:rsidR="00C503B8" w:rsidRPr="00132FD3">
        <w:rPr>
          <w:rFonts w:cs="B Nazanin" w:hint="cs"/>
          <w:sz w:val="28"/>
          <w:szCs w:val="28"/>
          <w:rtl/>
          <w:lang w:bidi="ar-SA"/>
        </w:rPr>
        <w:t>می‌شود</w:t>
      </w:r>
      <w:r w:rsidR="00C503B8" w:rsidRPr="00132FD3">
        <w:rPr>
          <w:rFonts w:cs="B Nazanin"/>
          <w:sz w:val="28"/>
          <w:szCs w:val="28"/>
        </w:rPr>
        <w:t>.</w:t>
      </w:r>
    </w:p>
    <w:p w:rsidR="00C503B8" w:rsidRPr="00132FD3" w:rsidRDefault="00713104" w:rsidP="00C503B8">
      <w:pPr>
        <w:rPr>
          <w:rFonts w:cs="B Nazanin"/>
          <w:sz w:val="28"/>
          <w:szCs w:val="28"/>
        </w:rPr>
      </w:pPr>
      <w:r w:rsidRPr="00132FD3">
        <w:rPr>
          <w:rFonts w:cs="B Nazanin" w:hint="cs"/>
          <w:sz w:val="28"/>
          <w:szCs w:val="28"/>
          <w:rtl/>
          <w:lang w:bidi="ar-SA"/>
        </w:rPr>
        <w:t xml:space="preserve"> </w:t>
      </w:r>
    </w:p>
    <w:p w:rsidR="00F01181" w:rsidRPr="00132FD3" w:rsidRDefault="00F01181">
      <w:pPr>
        <w:rPr>
          <w:rFonts w:cs="B Nazanin"/>
          <w:sz w:val="28"/>
          <w:szCs w:val="28"/>
          <w:rtl/>
        </w:rPr>
      </w:pPr>
    </w:p>
    <w:p w:rsidR="00C503B8" w:rsidRPr="00132FD3" w:rsidRDefault="00C503B8">
      <w:pPr>
        <w:rPr>
          <w:sz w:val="28"/>
          <w:szCs w:val="28"/>
        </w:rPr>
      </w:pPr>
      <w:r w:rsidRPr="00132FD3">
        <w:rPr>
          <w:noProof/>
          <w:sz w:val="28"/>
          <w:szCs w:val="28"/>
          <w:lang w:bidi="ar-SA"/>
        </w:rPr>
        <w:drawing>
          <wp:inline distT="0" distB="0" distL="0" distR="0">
            <wp:extent cx="2266950" cy="1133475"/>
            <wp:effectExtent l="0" t="0" r="0" b="9525"/>
            <wp:docPr id="3" name="Picture 3" descr="C:\Users\mohamadi\Desktop\Untitled-1-3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adi\Desktop\Untitled-1-3-300x3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3B8" w:rsidRPr="00132FD3" w:rsidSect="00971BD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74" w:rsidRDefault="00D57674" w:rsidP="00C503B8">
      <w:pPr>
        <w:spacing w:after="0" w:line="240" w:lineRule="auto"/>
      </w:pPr>
      <w:r>
        <w:separator/>
      </w:r>
    </w:p>
  </w:endnote>
  <w:endnote w:type="continuationSeparator" w:id="0">
    <w:p w:rsidR="00D57674" w:rsidRDefault="00D57674" w:rsidP="00C5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693" w:type="dxa"/>
      <w:tblLook w:val="04A0" w:firstRow="1" w:lastRow="0" w:firstColumn="1" w:lastColumn="0" w:noHBand="0" w:noVBand="1"/>
    </w:tblPr>
    <w:tblGrid>
      <w:gridCol w:w="2847"/>
      <w:gridCol w:w="3530"/>
      <w:gridCol w:w="3133"/>
    </w:tblGrid>
    <w:tr w:rsidR="004C39E9" w:rsidRPr="004C39E9" w:rsidTr="0094196D">
      <w:trPr>
        <w:trHeight w:val="558"/>
      </w:trPr>
      <w:tc>
        <w:tcPr>
          <w:tcW w:w="2847" w:type="dxa"/>
        </w:tcPr>
        <w:p w:rsidR="00043704" w:rsidRPr="004C39E9" w:rsidRDefault="00043704" w:rsidP="004C39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C39E9">
            <w:rPr>
              <w:rFonts w:cs="B Nazanin" w:hint="cs"/>
              <w:b/>
              <w:bCs/>
              <w:color w:val="4F81BD" w:themeColor="accent1"/>
              <w:rtl/>
            </w:rPr>
            <w:t xml:space="preserve"> تهیه کننده:</w:t>
          </w:r>
        </w:p>
        <w:p w:rsidR="004C39E9" w:rsidRPr="004C39E9" w:rsidRDefault="004C39E9" w:rsidP="004C39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C39E9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530" w:type="dxa"/>
        </w:tcPr>
        <w:p w:rsidR="00043704" w:rsidRPr="004C39E9" w:rsidRDefault="00043704" w:rsidP="0004370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C39E9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4C39E9" w:rsidRPr="004C39E9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4C39E9">
            <w:rPr>
              <w:rFonts w:cs="B Nazanin" w:hint="cs"/>
              <w:b/>
              <w:bCs/>
              <w:color w:val="4F81BD" w:themeColor="accent1"/>
              <w:rtl/>
            </w:rPr>
            <w:t>کننده :</w:t>
          </w:r>
        </w:p>
        <w:p w:rsidR="004C39E9" w:rsidRPr="004C39E9" w:rsidRDefault="004C39E9" w:rsidP="0004370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C39E9">
            <w:rPr>
              <w:rFonts w:cs="B Nazanin"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133" w:type="dxa"/>
        </w:tcPr>
        <w:p w:rsidR="00043704" w:rsidRPr="004C39E9" w:rsidRDefault="00043704" w:rsidP="0004370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C39E9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4C39E9" w:rsidRPr="004C39E9" w:rsidRDefault="004C39E9" w:rsidP="00043704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4C39E9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E73D11" w:rsidRPr="004C39E9" w:rsidRDefault="00E73D11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74" w:rsidRDefault="00D57674" w:rsidP="00C503B8">
      <w:pPr>
        <w:spacing w:after="0" w:line="240" w:lineRule="auto"/>
      </w:pPr>
      <w:r>
        <w:separator/>
      </w:r>
    </w:p>
  </w:footnote>
  <w:footnote w:type="continuationSeparator" w:id="0">
    <w:p w:rsidR="00D57674" w:rsidRDefault="00D57674" w:rsidP="00C5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89" w:type="dxa"/>
      <w:tblInd w:w="-55" w:type="dxa"/>
      <w:tblLook w:val="04A0" w:firstRow="1" w:lastRow="0" w:firstColumn="1" w:lastColumn="0" w:noHBand="0" w:noVBand="1"/>
    </w:tblPr>
    <w:tblGrid>
      <w:gridCol w:w="2027"/>
      <w:gridCol w:w="5103"/>
      <w:gridCol w:w="2259"/>
    </w:tblGrid>
    <w:tr w:rsidR="00FC45ED" w:rsidRPr="00340BEB" w:rsidTr="004C39E9">
      <w:trPr>
        <w:trHeight w:val="540"/>
      </w:trPr>
      <w:tc>
        <w:tcPr>
          <w:tcW w:w="2027" w:type="dxa"/>
          <w:vMerge w:val="restart"/>
        </w:tcPr>
        <w:p w:rsidR="00FC45ED" w:rsidRPr="00340BEB" w:rsidRDefault="00FC45ED" w:rsidP="00894622">
          <w:pPr>
            <w:pStyle w:val="Header"/>
            <w:rPr>
              <w:color w:val="4F81BD" w:themeColor="accent1"/>
              <w:rtl/>
            </w:rPr>
          </w:pPr>
          <w:r w:rsidRPr="00340BEB">
            <w:rPr>
              <w:noProof/>
              <w:color w:val="4F81BD" w:themeColor="accent1"/>
              <w:lang w:bidi="ar-SA"/>
            </w:rPr>
            <w:drawing>
              <wp:inline distT="0" distB="0" distL="0" distR="0" wp14:anchorId="1CFB2E92" wp14:editId="6B3657C6">
                <wp:extent cx="1076325" cy="704850"/>
                <wp:effectExtent l="0" t="0" r="9525" b="0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FC45ED" w:rsidRPr="004C39E9" w:rsidRDefault="00FC45ED" w:rsidP="004C39E9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FC45ED" w:rsidRPr="004C39E9" w:rsidRDefault="00FC45ED" w:rsidP="004C39E9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4C39E9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59" w:type="dxa"/>
          <w:shd w:val="clear" w:color="auto" w:fill="auto"/>
        </w:tcPr>
        <w:p w:rsidR="00FC45ED" w:rsidRPr="00340BEB" w:rsidRDefault="00FC45ED" w:rsidP="00894622">
          <w:pPr>
            <w:pStyle w:val="Header"/>
            <w:rPr>
              <w:color w:val="4F81BD" w:themeColor="accent1"/>
            </w:rPr>
          </w:pPr>
          <w:r w:rsidRPr="00340BEB">
            <w:rPr>
              <w:rFonts w:hint="cs"/>
              <w:color w:val="4F81BD" w:themeColor="accent1"/>
              <w:rtl/>
            </w:rPr>
            <w:t>تاریخ باز نگری:</w:t>
          </w:r>
        </w:p>
      </w:tc>
    </w:tr>
    <w:tr w:rsidR="00FC45ED" w:rsidRPr="00340BEB" w:rsidTr="004C39E9">
      <w:trPr>
        <w:trHeight w:val="165"/>
      </w:trPr>
      <w:tc>
        <w:tcPr>
          <w:tcW w:w="2027" w:type="dxa"/>
          <w:vMerge/>
        </w:tcPr>
        <w:p w:rsidR="00FC45ED" w:rsidRPr="00340BEB" w:rsidRDefault="00FC45ED" w:rsidP="00894622">
          <w:pPr>
            <w:pStyle w:val="Header"/>
            <w:rPr>
              <w:noProof/>
              <w:color w:val="4F81BD" w:themeColor="accent1"/>
              <w:lang w:bidi="ar-SA"/>
            </w:rPr>
          </w:pPr>
        </w:p>
      </w:tc>
      <w:tc>
        <w:tcPr>
          <w:tcW w:w="5103" w:type="dxa"/>
          <w:vMerge/>
        </w:tcPr>
        <w:p w:rsidR="00FC45ED" w:rsidRPr="004C39E9" w:rsidRDefault="00FC45ED" w:rsidP="004C39E9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59" w:type="dxa"/>
          <w:shd w:val="clear" w:color="auto" w:fill="auto"/>
        </w:tcPr>
        <w:p w:rsidR="00FC45ED" w:rsidRPr="004C39E9" w:rsidRDefault="00FC45ED" w:rsidP="00894622">
          <w:pPr>
            <w:pStyle w:val="Header"/>
            <w:rPr>
              <w:color w:val="4F81BD" w:themeColor="accent1"/>
              <w:sz w:val="16"/>
              <w:szCs w:val="16"/>
            </w:rPr>
          </w:pPr>
          <w:r w:rsidRPr="00340BEB">
            <w:rPr>
              <w:rFonts w:hint="cs"/>
              <w:color w:val="4F81BD" w:themeColor="accent1"/>
              <w:rtl/>
            </w:rPr>
            <w:t>شماره سند:</w:t>
          </w:r>
          <w:r w:rsidR="004C39E9">
            <w:rPr>
              <w:color w:val="4F81BD" w:themeColor="accent1"/>
              <w:sz w:val="16"/>
              <w:szCs w:val="16"/>
            </w:rPr>
            <w:t>OH&amp;S-B-POO1-O2</w:t>
          </w:r>
        </w:p>
      </w:tc>
    </w:tr>
    <w:tr w:rsidR="00FC45ED" w:rsidRPr="00340BEB" w:rsidTr="004C39E9">
      <w:trPr>
        <w:trHeight w:val="390"/>
      </w:trPr>
      <w:tc>
        <w:tcPr>
          <w:tcW w:w="2027" w:type="dxa"/>
          <w:vMerge/>
        </w:tcPr>
        <w:p w:rsidR="00FC45ED" w:rsidRPr="00340BEB" w:rsidRDefault="00FC45ED" w:rsidP="00894622">
          <w:pPr>
            <w:pStyle w:val="Header"/>
            <w:rPr>
              <w:noProof/>
              <w:color w:val="4F81BD" w:themeColor="accent1"/>
              <w:lang w:bidi="ar-SA"/>
            </w:rPr>
          </w:pPr>
        </w:p>
      </w:tc>
      <w:tc>
        <w:tcPr>
          <w:tcW w:w="5103" w:type="dxa"/>
        </w:tcPr>
        <w:p w:rsidR="00FC45ED" w:rsidRPr="004C39E9" w:rsidRDefault="004C39E9" w:rsidP="004C39E9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4C39E9">
            <w:rPr>
              <w:rFonts w:cs="B Nazanin" w:hint="cs"/>
              <w:b/>
              <w:bCs/>
              <w:color w:val="4F81BD" w:themeColor="accent1"/>
              <w:rtl/>
            </w:rPr>
            <w:t>دستورالعمل کاربا دستکش جوشکاری ساق بلند</w:t>
          </w:r>
        </w:p>
      </w:tc>
      <w:tc>
        <w:tcPr>
          <w:tcW w:w="2259" w:type="dxa"/>
          <w:shd w:val="clear" w:color="auto" w:fill="auto"/>
        </w:tcPr>
        <w:p w:rsidR="00FC45ED" w:rsidRPr="00340BEB" w:rsidRDefault="004C39E9" w:rsidP="00894622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صفحه:1از2</w:t>
          </w:r>
        </w:p>
      </w:tc>
    </w:tr>
  </w:tbl>
  <w:p w:rsidR="00C503B8" w:rsidRPr="00340BEB" w:rsidRDefault="00C503B8" w:rsidP="00894622">
    <w:pPr>
      <w:pStyle w:val="Header"/>
      <w:rPr>
        <w:color w:val="4F81BD" w:themeColor="accent1"/>
      </w:rPr>
    </w:pPr>
  </w:p>
  <w:p w:rsidR="00340BEB" w:rsidRDefault="00340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B8"/>
    <w:rsid w:val="00043704"/>
    <w:rsid w:val="0007186A"/>
    <w:rsid w:val="000870B1"/>
    <w:rsid w:val="000A0ED4"/>
    <w:rsid w:val="000C18A2"/>
    <w:rsid w:val="00106D5B"/>
    <w:rsid w:val="00132FD3"/>
    <w:rsid w:val="0032599F"/>
    <w:rsid w:val="00340BEB"/>
    <w:rsid w:val="00344008"/>
    <w:rsid w:val="00360B55"/>
    <w:rsid w:val="003E239A"/>
    <w:rsid w:val="004C39E9"/>
    <w:rsid w:val="00502B67"/>
    <w:rsid w:val="005E66D2"/>
    <w:rsid w:val="005F2845"/>
    <w:rsid w:val="00713104"/>
    <w:rsid w:val="00741DC5"/>
    <w:rsid w:val="00894622"/>
    <w:rsid w:val="0094196D"/>
    <w:rsid w:val="00971BD7"/>
    <w:rsid w:val="009C3910"/>
    <w:rsid w:val="00AD0477"/>
    <w:rsid w:val="00BE72B0"/>
    <w:rsid w:val="00C503B8"/>
    <w:rsid w:val="00D127C7"/>
    <w:rsid w:val="00D16A3B"/>
    <w:rsid w:val="00D57674"/>
    <w:rsid w:val="00DB7D95"/>
    <w:rsid w:val="00E21181"/>
    <w:rsid w:val="00E454D7"/>
    <w:rsid w:val="00E6560E"/>
    <w:rsid w:val="00E73D11"/>
    <w:rsid w:val="00EA3DC3"/>
    <w:rsid w:val="00F01181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611E58"/>
  <w15:chartTrackingRefBased/>
  <w15:docId w15:val="{67F1D3D3-0ED6-4243-A6F4-66F88813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B8"/>
  </w:style>
  <w:style w:type="paragraph" w:styleId="Footer">
    <w:name w:val="footer"/>
    <w:basedOn w:val="Normal"/>
    <w:link w:val="FooterChar"/>
    <w:uiPriority w:val="99"/>
    <w:unhideWhenUsed/>
    <w:rsid w:val="00C5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B8"/>
  </w:style>
  <w:style w:type="table" w:styleId="TableGrid">
    <w:name w:val="Table Grid"/>
    <w:basedOn w:val="TableNormal"/>
    <w:uiPriority w:val="59"/>
    <w:rsid w:val="0089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9462-2FEE-4C82-98EF-B4A039B5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30</cp:revision>
  <cp:lastPrinted>2024-02-07T06:39:00Z</cp:lastPrinted>
  <dcterms:created xsi:type="dcterms:W3CDTF">2024-02-05T04:58:00Z</dcterms:created>
  <dcterms:modified xsi:type="dcterms:W3CDTF">2024-03-09T10:31:00Z</dcterms:modified>
</cp:coreProperties>
</file>